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66B8" w14:textId="77777777" w:rsidR="00252F20" w:rsidRDefault="00252F20">
      <w:pPr>
        <w:pStyle w:val="LO-normal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87DC2" w14:textId="77777777" w:rsidR="00252F20" w:rsidRPr="005D6A61" w:rsidRDefault="00AC786C">
      <w:pPr>
        <w:pStyle w:val="LO-normal"/>
        <w:keepNext/>
        <w:keepLines/>
        <w:spacing w:line="276" w:lineRule="auto"/>
        <w:ind w:left="78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D6A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Информированное добровольное согласие на медицинское вмешательство </w:t>
      </w:r>
    </w:p>
    <w:p w14:paraId="7F8D37F1" w14:textId="77777777" w:rsidR="00252F20" w:rsidRPr="005D6A61" w:rsidRDefault="00AC786C">
      <w:pPr>
        <w:pStyle w:val="LO-normal"/>
        <w:keepNext/>
        <w:keepLines/>
        <w:spacing w:line="276" w:lineRule="auto"/>
        <w:ind w:left="78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D6A61">
        <w:rPr>
          <w:rFonts w:ascii="Times New Roman" w:hAnsi="Times New Roman" w:cs="Times New Roman"/>
          <w:b/>
          <w:color w:val="000000"/>
          <w:sz w:val="22"/>
          <w:szCs w:val="22"/>
        </w:rPr>
        <w:t>Синус-лифтинг</w:t>
      </w:r>
      <w:r w:rsidR="005D6A61" w:rsidRPr="005D6A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 ООО Стоматологический салон «Консул»</w:t>
      </w:r>
    </w:p>
    <w:p w14:paraId="67A808CB" w14:textId="77777777" w:rsidR="00252F20" w:rsidRPr="005D6A61" w:rsidRDefault="00AC786C">
      <w:pPr>
        <w:pStyle w:val="LO-normal"/>
        <w:spacing w:line="276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D6A61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</w:t>
      </w:r>
    </w:p>
    <w:p w14:paraId="3466317B" w14:textId="77777777" w:rsidR="005D6A61" w:rsidRPr="005D6A61" w:rsidRDefault="005D6A61" w:rsidP="005D6A61">
      <w:pPr>
        <w:autoSpaceDN w:val="0"/>
        <w:rPr>
          <w:rFonts w:ascii="Times New Roman" w:hAnsi="Times New Roman" w:cs="Times New Roman"/>
          <w:sz w:val="16"/>
          <w:szCs w:val="16"/>
        </w:rPr>
      </w:pPr>
      <w:r w:rsidRPr="005D6A61">
        <w:rPr>
          <w:rFonts w:ascii="Times New Roman" w:hAnsi="Times New Roman" w:cs="Times New Roman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5D6A61">
          <w:rPr>
            <w:rFonts w:ascii="Times New Roman" w:hAnsi="Times New Roman" w:cs="Times New Roman"/>
            <w:i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5D6A61">
        <w:rPr>
          <w:rFonts w:ascii="Times New Roman" w:hAnsi="Times New Roman" w:cs="Times New Roman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4F851E70" w14:textId="77777777" w:rsidR="005D6A61" w:rsidRPr="005D6A61" w:rsidRDefault="005D6A61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line="276" w:lineRule="auto"/>
        <w:ind w:right="94"/>
        <w:jc w:val="both"/>
        <w:rPr>
          <w:rFonts w:ascii="Times New Roman" w:hAnsi="Times New Roman" w:cs="Times New Roman"/>
          <w:i/>
          <w:color w:val="000000"/>
        </w:rPr>
      </w:pPr>
    </w:p>
    <w:p w14:paraId="40ED97F6" w14:textId="77777777" w:rsidR="00252F20" w:rsidRPr="005D6A61" w:rsidRDefault="00AC786C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line="276" w:lineRule="auto"/>
        <w:ind w:right="94"/>
        <w:jc w:val="both"/>
        <w:rPr>
          <w:rFonts w:ascii="Times New Roman" w:hAnsi="Times New Roman" w:cs="Times New Roman"/>
          <w:i/>
          <w:color w:val="000000"/>
        </w:rPr>
      </w:pPr>
      <w:r w:rsidRPr="005D6A61">
        <w:rPr>
          <w:rFonts w:ascii="Times New Roman" w:hAnsi="Times New Roman" w:cs="Times New Roman"/>
          <w:i/>
          <w:color w:val="000000"/>
        </w:rPr>
        <w:t xml:space="preserve">   Я</w:t>
      </w:r>
      <w:r w:rsidR="001E1B15" w:rsidRPr="005D6A61">
        <w:rPr>
          <w:rFonts w:ascii="Times New Roman" w:hAnsi="Times New Roman" w:cs="Times New Roman"/>
        </w:rPr>
        <w:t xml:space="preserve"> </w:t>
      </w:r>
      <w:r w:rsidR="001E1B15" w:rsidRPr="005D6A61">
        <w:rPr>
          <w:rFonts w:ascii="Times New Roman" w:hAnsi="Times New Roman" w:cs="Times New Roman"/>
          <w:i/>
          <w:color w:val="000000"/>
        </w:rPr>
        <w:t>{ФамилияИмяОтчество}</w:t>
      </w:r>
    </w:p>
    <w:p w14:paraId="75EB9A12" w14:textId="77777777" w:rsidR="00252F20" w:rsidRPr="005D6A61" w:rsidRDefault="00AC786C">
      <w:pPr>
        <w:pStyle w:val="LO-normal"/>
        <w:spacing w:line="276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D6A61">
        <w:rPr>
          <w:rFonts w:ascii="Times New Roman" w:hAnsi="Times New Roman" w:cs="Times New Roman"/>
          <w:color w:val="000000"/>
          <w:vertAlign w:val="superscript"/>
        </w:rPr>
        <w:t>(фамилия, имя, отчество пациента)</w:t>
      </w:r>
    </w:p>
    <w:p w14:paraId="6A829F58" w14:textId="77777777" w:rsidR="00252F20" w:rsidRPr="005D6A61" w:rsidRDefault="00AC786C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>проинформирован(а) о поставленном диагнозе ___________________________________</w:t>
      </w:r>
      <w:r w:rsidRPr="005D6A61">
        <w:rPr>
          <w:rFonts w:ascii="Times New Roman" w:hAnsi="Times New Roman" w:cs="Times New Roman"/>
        </w:rPr>
        <w:t>__</w:t>
      </w:r>
      <w:r w:rsidRPr="005D6A61">
        <w:rPr>
          <w:rFonts w:ascii="Times New Roman" w:hAnsi="Times New Roman" w:cs="Times New Roman"/>
          <w:color w:val="000000"/>
        </w:rPr>
        <w:tab/>
      </w:r>
    </w:p>
    <w:p w14:paraId="3027E815" w14:textId="77777777" w:rsidR="00252F20" w:rsidRPr="005D6A61" w:rsidRDefault="00AC786C">
      <w:pPr>
        <w:pStyle w:val="LO-normal"/>
        <w:tabs>
          <w:tab w:val="left" w:pos="9918"/>
        </w:tabs>
        <w:spacing w:after="200" w:line="276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5D6A61">
        <w:rPr>
          <w:rFonts w:ascii="Times New Roman" w:hAnsi="Times New Roman" w:cs="Times New Roman"/>
          <w:color w:val="000000"/>
        </w:rPr>
        <w:t>и необходимости в процессе выполнения плана лечения проведения хирургической операции по увеличению объема кости в области верхнечелюстной пазухи или альвеолярного отростка верхней челюсти ________________________________________________________________</w:t>
      </w:r>
      <w:r w:rsidRPr="005D6A61">
        <w:rPr>
          <w:rFonts w:ascii="Times New Roman" w:hAnsi="Times New Roman" w:cs="Times New Roman"/>
        </w:rPr>
        <w:t>___</w:t>
      </w:r>
      <w:r w:rsidRPr="005D6A61">
        <w:rPr>
          <w:rFonts w:ascii="Times New Roman" w:hAnsi="Times New Roman" w:cs="Times New Roman"/>
          <w:color w:val="000000"/>
        </w:rPr>
        <w:t>.</w:t>
      </w:r>
    </w:p>
    <w:p w14:paraId="05FF43CD" w14:textId="77777777" w:rsidR="00252F20" w:rsidRPr="005D6A61" w:rsidRDefault="00AC786C">
      <w:pPr>
        <w:pStyle w:val="LO-normal"/>
        <w:spacing w:after="200" w:line="276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>Я получила (а) подробные объяснения по поводу моего заболевания и рекомендованного плана лечения. Мне известно, что только во время оперативного вмешательства может быть окончательно определен объем операции (его расширения или отказ от запланированного объема).</w:t>
      </w:r>
    </w:p>
    <w:p w14:paraId="2CD8BE9B" w14:textId="77777777" w:rsidR="00252F20" w:rsidRPr="005D6A61" w:rsidRDefault="00AC786C">
      <w:pPr>
        <w:pStyle w:val="LO-normal"/>
        <w:spacing w:after="200" w:line="276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 xml:space="preserve">Последствием отказа от данной операции может быть невозможность установки дентальных имплантатов, в связи с чем придется выбирать иной способ протезирования зубов. </w:t>
      </w:r>
    </w:p>
    <w:p w14:paraId="1214FD74" w14:textId="77777777" w:rsidR="00252F20" w:rsidRPr="005D6A61" w:rsidRDefault="00AC786C">
      <w:pPr>
        <w:pStyle w:val="LO-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b/>
          <w:color w:val="000000"/>
        </w:rPr>
        <w:t>Операция</w:t>
      </w:r>
      <w:r w:rsidRPr="005D6A61">
        <w:rPr>
          <w:rFonts w:ascii="Times New Roman" w:hAnsi="Times New Roman" w:cs="Times New Roman"/>
          <w:color w:val="000000"/>
        </w:rPr>
        <w:t xml:space="preserve"> заключаются в проведении разреза и откидывания лоскута (десны), препарирования кости для осуществления доступа к полости пазухи, отслаивании слизистой пазухи, введение биопластических материалов и их фиксация различными методами (остеокодукторы, остеоиндукторы или собственная костная ткань), установки барьерной мембраны и ушивании раны. Для забора собственной костной ткани необходимы дополнительные разрезы в полости рта и забор костных блоков или стружки с нижней или верхней челюсти. Имплантаты могут быть установлены одновременно с проведением операции наращивания кости в области пазухи.</w:t>
      </w:r>
    </w:p>
    <w:p w14:paraId="4A4C0702" w14:textId="77777777" w:rsidR="00252F20" w:rsidRPr="005D6A61" w:rsidRDefault="00AC786C">
      <w:pPr>
        <w:pStyle w:val="LO-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 xml:space="preserve">Я соглашаюсь с тем, что после операции в области ее проведения могут быть болезненность и дискомфорт, </w:t>
      </w:r>
      <w:r w:rsidRPr="005D6A61">
        <w:rPr>
          <w:rFonts w:ascii="Times New Roman" w:hAnsi="Times New Roman" w:cs="Times New Roman"/>
        </w:rPr>
        <w:t>отек</w:t>
      </w:r>
      <w:r w:rsidRPr="005D6A61">
        <w:rPr>
          <w:rFonts w:ascii="Times New Roman" w:hAnsi="Times New Roman" w:cs="Times New Roman"/>
          <w:color w:val="000000"/>
        </w:rPr>
        <w:t>, гематомы (синяки), онемение языка, губ, подбородка, зубов, а также заложенность носа. Указанные симптомы  в большинстве случаев исчезают самостоятельно через 5-10 дней после операции. В редких случаях полное исчезновение всех симптомов может произойти через 3 недели или больше.</w:t>
      </w:r>
    </w:p>
    <w:p w14:paraId="61B5B696" w14:textId="77777777" w:rsidR="00252F20" w:rsidRPr="005D6A61" w:rsidRDefault="00AC786C">
      <w:pPr>
        <w:pStyle w:val="LO-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>Я соглашаюсь с тем, что при надлежащем выполнении медицинского вмешательства в редких случаях возникают нижеперечисленные осложнения:</w:t>
      </w:r>
    </w:p>
    <w:p w14:paraId="132A70B0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Кровотечение, натяжение уголков рта с последующим их растрескиванием, нарушение целостности слизистой гайморовой пазухи, что иногда потребует отказаться от продолжения операции;</w:t>
      </w:r>
    </w:p>
    <w:p w14:paraId="5E31BB65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Воспалительные процессы в области верхнечелюстных (гайморовых) пазух, инфицирование операционной раны; </w:t>
      </w:r>
    </w:p>
    <w:p w14:paraId="34EEF905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Экспозиция барьерной мембраны, что потребует повторного вмешательства для её удаления;</w:t>
      </w:r>
    </w:p>
    <w:p w14:paraId="4ED3FACD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Отсутствие возможности установить имплантат в области операции в будущем;</w:t>
      </w:r>
    </w:p>
    <w:p w14:paraId="354956FA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Усугубление патологии височно-нижнечелюстного сустава при её наличии;</w:t>
      </w:r>
    </w:p>
    <w:p w14:paraId="599A79C1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Возникновение онемения в области оперативного вмешательства, формирование рубца;</w:t>
      </w:r>
    </w:p>
    <w:p w14:paraId="163DBF27" w14:textId="77777777" w:rsidR="00252F20" w:rsidRPr="005D6A61" w:rsidRDefault="00AC786C" w:rsidP="005D6A6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_____________________________________________________________________. </w:t>
      </w:r>
    </w:p>
    <w:p w14:paraId="59DAED12" w14:textId="77777777" w:rsidR="005D6A61" w:rsidRDefault="005D6A61" w:rsidP="005D6A61">
      <w:pPr>
        <w:pStyle w:val="ac"/>
        <w:rPr>
          <w:rFonts w:ascii="Times New Roman" w:hAnsi="Times New Roman" w:cs="Times New Roman"/>
        </w:rPr>
      </w:pPr>
    </w:p>
    <w:p w14:paraId="3EC5A454" w14:textId="77777777" w:rsidR="00252F20" w:rsidRPr="005D6A61" w:rsidRDefault="00AC786C" w:rsidP="005D6A61">
      <w:pPr>
        <w:pStyle w:val="ac"/>
        <w:ind w:firstLine="36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Я соглашаюсь с тем, что существует риск негативных последствий приема анальгетиков и антибиотиков (при их назначении), в том числе аллергические реакции и нарушение состава кишечной микрофлоры. </w:t>
      </w:r>
    </w:p>
    <w:p w14:paraId="3F3E0DB9" w14:textId="77777777" w:rsidR="00252F20" w:rsidRPr="005D6A61" w:rsidRDefault="00AC786C" w:rsidP="005D6A61">
      <w:pPr>
        <w:pStyle w:val="ac"/>
        <w:ind w:firstLine="36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соглашаюсь с тем, что во время операции или лечения ситуация может измениться, что потребует от врача дополнительных действий, направленных на достижение оптимального результата. Поэтому точная продолжительность оперативного вмешательства не может быть предсказана и может меняться, а дополнительные манипуляции могут потребовать дополнительной оплаты.</w:t>
      </w:r>
    </w:p>
    <w:p w14:paraId="4AA13890" w14:textId="77777777" w:rsidR="00252F20" w:rsidRPr="005D6A61" w:rsidRDefault="00AC786C" w:rsidP="005D6A61">
      <w:pPr>
        <w:pStyle w:val="ac"/>
        <w:ind w:firstLine="36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Я соглашаюсь с тем, что невозможно предсказать 100% наращивание костной ткани в области верхнечелюстной пазухи или альвеолярного отростка в связи с различной способностью десен и челюстных костей  к заживлению у каждого пациента, что может проявиться тем, что внедренный во время операции материал для наращивания кости утрачивается. Это может привести к необходимости следующего этапа оперативного лечения, направленного на пластическое замещение костного дефекта. </w:t>
      </w:r>
    </w:p>
    <w:p w14:paraId="2603DBA8" w14:textId="77777777" w:rsidR="005D6A61" w:rsidRDefault="00AC786C">
      <w:pPr>
        <w:pStyle w:val="LO-normal"/>
        <w:spacing w:after="20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5D6A61">
        <w:rPr>
          <w:rFonts w:ascii="Times New Roman" w:hAnsi="Times New Roman" w:cs="Times New Roman"/>
          <w:b/>
          <w:color w:val="000000"/>
        </w:rPr>
        <w:t xml:space="preserve">  </w:t>
      </w:r>
    </w:p>
    <w:p w14:paraId="7D0E92B8" w14:textId="77777777" w:rsidR="005D6A61" w:rsidRDefault="005D6A61">
      <w:pPr>
        <w:pStyle w:val="LO-normal"/>
        <w:spacing w:after="20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31FA31E" w14:textId="77777777" w:rsidR="00252F20" w:rsidRPr="005D6A61" w:rsidRDefault="00AC786C" w:rsidP="005D6A61">
      <w:pPr>
        <w:pStyle w:val="ac"/>
        <w:rPr>
          <w:rFonts w:ascii="Times New Roman" w:hAnsi="Times New Roman" w:cs="Times New Roman"/>
          <w:b/>
        </w:rPr>
      </w:pPr>
      <w:r w:rsidRPr="005D6A61">
        <w:lastRenderedPageBreak/>
        <w:t xml:space="preserve"> </w:t>
      </w:r>
      <w:r w:rsidRPr="005D6A61">
        <w:rPr>
          <w:rFonts w:ascii="Times New Roman" w:hAnsi="Times New Roman" w:cs="Times New Roman"/>
          <w:b/>
        </w:rPr>
        <w:t>Я обязуюсь выполнять все рекомендации врача до и после операции:</w:t>
      </w:r>
    </w:p>
    <w:p w14:paraId="5FC17C8E" w14:textId="77777777" w:rsidR="00252F20" w:rsidRPr="005D6A61" w:rsidRDefault="00AC786C" w:rsidP="005D6A61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Принимать назначенные лекарства;</w:t>
      </w:r>
    </w:p>
    <w:p w14:paraId="1CD43871" w14:textId="77777777" w:rsidR="00252F20" w:rsidRPr="005D6A61" w:rsidRDefault="00AC786C" w:rsidP="005D6A61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Соблюдать щадящую (жидкую) диету, не жевать и не разговаривать, не проводить работу, связанную с физическими нагрузками в течении 24 часов после операции или иного срока, определенного врачом;</w:t>
      </w:r>
    </w:p>
    <w:p w14:paraId="14860D43" w14:textId="77777777" w:rsidR="00252F20" w:rsidRPr="005D6A61" w:rsidRDefault="00AC786C" w:rsidP="005D6A61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Не принимать алкоголя и наркотических средств;</w:t>
      </w:r>
    </w:p>
    <w:p w14:paraId="75B77E61" w14:textId="77777777" w:rsidR="00252F20" w:rsidRPr="005D6A61" w:rsidRDefault="00AC786C" w:rsidP="005D6A61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Соблюдать гигиену полости рта, а также являться на профилактический осмотр в сроки установленные врачом.</w:t>
      </w:r>
    </w:p>
    <w:p w14:paraId="1B78548A" w14:textId="77777777" w:rsidR="00252F20" w:rsidRPr="005D6A61" w:rsidRDefault="00AC786C" w:rsidP="005D6A61">
      <w:pPr>
        <w:pStyle w:val="ac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   Я соглашаюсь с тем, курение может осложнить заживление раны.</w:t>
      </w:r>
    </w:p>
    <w:p w14:paraId="724FEB00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Мне разъяснена необходимость применения местной инъекционной анестезии с целью обезболивания медицинских манипуляций. Без анестезии хирургическое вмешательство не может производиться. Местная анестезия проводится в области выполняемой манипуляции и предусматривает одну или несколько инъекций (уколов) с использованием одноразовых игл и карпул.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14:paraId="7EF75A07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соглашаюсь с тем, что применение анестезии может привести к аллергическим реакциям организма на медикаментозные препараты, шоку, травматизации нервных окончаний и другими осложнениями.</w:t>
      </w:r>
    </w:p>
    <w:p w14:paraId="7245C8A2" w14:textId="77777777" w:rsidR="00252F20" w:rsidRPr="005D6A61" w:rsidRDefault="00AC786C" w:rsidP="005D6A61">
      <w:pPr>
        <w:pStyle w:val="ac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Введение раствора проводится при помощи иглы, что травмирует мягкие ткани и может вызвать образование внутреннего кровотечения и гематомы, отечности десны в области инъекции, ограничение открывания рта, которые могут сохраняться в течение нескольких дней и дольше.</w:t>
      </w:r>
    </w:p>
    <w:p w14:paraId="7A2EE60F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заболеваниях. Я подтверждаю, что в Анкете назвал(а) все известные имеющиеся у меня болезни. Я подтверждаю, что добросовестно ответил(а) на все вопросы специалистов, не скрыв ни какой информации о состоянии своего здоровья.</w:t>
      </w:r>
    </w:p>
    <w:p w14:paraId="743CCD59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понимаю, что в случае возникновения осложнений, о которых я информирован(а) в настоящем документе и которые возникли вследствие естественных изменений моего организма, стоимость лечения взимается в полном объеме.</w:t>
      </w:r>
    </w:p>
    <w:p w14:paraId="5B9ED1EE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Мне понятно, что при отказе от рентгенологического обследования врач не сможет провести качественное гарантированное лечение и исключить осложнения после лечения. Я информирован(а) о противопоказаниях и возможных осложнениях рентгенологического обследования. Мне сообщено, что при проведении рентгеновского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рентгеновского обследования.</w:t>
      </w:r>
    </w:p>
    <w:p w14:paraId="76E88860" w14:textId="77777777" w:rsid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Понимая сущность предложенного лечения и уникальность собственного организма, я соглашаюсь с тем, что никто не может предсказать точный результат планируемого лечения. </w:t>
      </w:r>
    </w:p>
    <w:p w14:paraId="51C4C0D0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понимаю, что ожидаемый мной результат лечения не гарантирован, однако мне гарантированно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0425C1CF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получил(а) полную информацию о гарантийных обязательствах на лечение и условиях предоставления гарантии, которые обязуюсь соблюдать. Я понимаю, что в случае их несоблюдения я лишаюсь прав на гарантию.</w:t>
      </w:r>
    </w:p>
    <w:p w14:paraId="3788D84C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понимаю, что в случае возникновения осложнений указанного заболевания, о которых я информирован(а) в настоящем документе и которые возникли вследствие естественных изменений моего организма, стоимость повторного лечения взимается на общих основаниях в полном объеме.</w:t>
      </w:r>
    </w:p>
    <w:p w14:paraId="17DEBAFF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 xml:space="preserve">Мною заданы интересующие меня вопросы о сути и условиях лечения и получены исчерпывающие ответы и разъяснение на них. Мне понятно значение всех слов и медицинских терминов, имеющихся в настоящем документе. </w:t>
      </w:r>
    </w:p>
    <w:p w14:paraId="56B884E1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разрешаю использовать информацию о моем заболевании, фотографии моих зубов и полости рта без указания имени и фамилии в научных и учебных целях, для публикации в научной литературе, а также предоставлять сведения об объеме и стоимости оказанных мне услуг моему Страховщику.</w:t>
      </w:r>
    </w:p>
    <w:p w14:paraId="7FCE8713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внимательно ознакомился (ознакомилась) с данным документом, являющимся неотъемлемой частью медицинской карты (истории болезни)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3120CDDA" w14:textId="77777777" w:rsidR="00252F20" w:rsidRPr="005D6A61" w:rsidRDefault="00AC786C" w:rsidP="005D6A61">
      <w:pPr>
        <w:pStyle w:val="ac"/>
        <w:ind w:firstLine="720"/>
        <w:rPr>
          <w:rFonts w:ascii="Times New Roman" w:hAnsi="Times New Roman" w:cs="Times New Roman"/>
        </w:rPr>
      </w:pPr>
      <w:r w:rsidRPr="005D6A61">
        <w:rPr>
          <w:rFonts w:ascii="Times New Roman" w:hAnsi="Times New Roman" w:cs="Times New Roman"/>
        </w:rPr>
        <w:t>Я подтверждаю свое согласие на медицинское вмешательство для проведения мне хирургической операции на предложенных условиях, о чем расписываюсь собственноручно.</w:t>
      </w:r>
    </w:p>
    <w:p w14:paraId="5285F80A" w14:textId="77777777" w:rsidR="005D6A61" w:rsidRDefault="005D6A61">
      <w:pPr>
        <w:pStyle w:val="LO-normal"/>
        <w:shd w:val="clear" w:color="auto" w:fill="FFFFFF"/>
        <w:spacing w:line="276" w:lineRule="auto"/>
        <w:ind w:right="40"/>
        <w:jc w:val="both"/>
        <w:rPr>
          <w:rFonts w:ascii="Times New Roman" w:hAnsi="Times New Roman" w:cs="Times New Roman"/>
          <w:color w:val="000000"/>
        </w:rPr>
      </w:pPr>
    </w:p>
    <w:p w14:paraId="78897B49" w14:textId="77777777" w:rsidR="00252F20" w:rsidRPr="005D6A61" w:rsidRDefault="00AC786C">
      <w:pPr>
        <w:pStyle w:val="LO-normal"/>
        <w:shd w:val="clear" w:color="auto" w:fill="FFFFFF"/>
        <w:spacing w:line="276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>Подпись пациента: _____________________________ /</w:t>
      </w:r>
      <w:r w:rsidR="001E1B15" w:rsidRPr="005D6A61">
        <w:rPr>
          <w:rFonts w:ascii="Times New Roman" w:hAnsi="Times New Roman" w:cs="Times New Roman"/>
        </w:rPr>
        <w:t xml:space="preserve"> </w:t>
      </w:r>
      <w:r w:rsidR="001E1B15" w:rsidRPr="005D6A61">
        <w:rPr>
          <w:rFonts w:ascii="Times New Roman" w:hAnsi="Times New Roman" w:cs="Times New Roman"/>
          <w:color w:val="000000"/>
        </w:rPr>
        <w:t>{ФамилияИмяОтчество}</w:t>
      </w:r>
    </w:p>
    <w:p w14:paraId="4D4B8FB0" w14:textId="77777777" w:rsidR="00252F20" w:rsidRPr="005D6A61" w:rsidRDefault="00AC786C">
      <w:pPr>
        <w:pStyle w:val="LO-normal"/>
        <w:shd w:val="clear" w:color="auto" w:fill="FFFFFF"/>
        <w:spacing w:line="276" w:lineRule="auto"/>
        <w:ind w:right="40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D6A61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</w:t>
      </w:r>
      <w:r w:rsidRPr="005D6A61">
        <w:rPr>
          <w:rFonts w:ascii="Times New Roman" w:hAnsi="Times New Roman" w:cs="Times New Roman"/>
          <w:color w:val="000000"/>
          <w:vertAlign w:val="superscript"/>
        </w:rPr>
        <w:tab/>
      </w:r>
      <w:r w:rsidRPr="005D6A61">
        <w:rPr>
          <w:rFonts w:ascii="Times New Roman" w:hAnsi="Times New Roman" w:cs="Times New Roman"/>
          <w:color w:val="000000"/>
          <w:vertAlign w:val="superscript"/>
        </w:rPr>
        <w:tab/>
        <w:t xml:space="preserve">         (подпись пациента)</w:t>
      </w:r>
      <w:r w:rsidRPr="005D6A61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                                               (ФИО полностью)</w:t>
      </w:r>
    </w:p>
    <w:p w14:paraId="66D429A1" w14:textId="77777777" w:rsidR="00252F20" w:rsidRPr="005D6A61" w:rsidRDefault="00AC786C">
      <w:pPr>
        <w:pStyle w:val="LO-normal"/>
        <w:shd w:val="clear" w:color="auto" w:fill="FFFFFF"/>
        <w:spacing w:line="276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>Беседу провел врач: _____________________________ /</w:t>
      </w:r>
      <w:r w:rsidR="001E1B15" w:rsidRPr="005D6A61">
        <w:rPr>
          <w:rFonts w:ascii="Times New Roman" w:hAnsi="Times New Roman" w:cs="Times New Roman"/>
        </w:rPr>
        <w:t xml:space="preserve"> {ФамилияИмяОтчествоВрача}</w:t>
      </w:r>
    </w:p>
    <w:p w14:paraId="744DE565" w14:textId="77777777" w:rsidR="00252F20" w:rsidRPr="005D6A61" w:rsidRDefault="00AC786C">
      <w:pPr>
        <w:pStyle w:val="LO-normal"/>
        <w:shd w:val="clear" w:color="auto" w:fill="FFFFFF"/>
        <w:spacing w:line="276" w:lineRule="auto"/>
        <w:ind w:right="40" w:firstLine="362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D6A61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</w:t>
      </w:r>
      <w:r w:rsidRPr="005D6A61">
        <w:rPr>
          <w:rFonts w:ascii="Times New Roman" w:hAnsi="Times New Roman" w:cs="Times New Roman"/>
          <w:color w:val="000000"/>
          <w:vertAlign w:val="superscript"/>
        </w:rPr>
        <w:tab/>
      </w:r>
      <w:r w:rsidRPr="005D6A61">
        <w:rPr>
          <w:rFonts w:ascii="Times New Roman" w:hAnsi="Times New Roman" w:cs="Times New Roman"/>
          <w:color w:val="000000"/>
          <w:vertAlign w:val="superscript"/>
        </w:rPr>
        <w:tab/>
        <w:t xml:space="preserve">       (подпись врача)</w:t>
      </w:r>
      <w:r w:rsidRPr="005D6A61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                                                       (ФИО)</w:t>
      </w:r>
    </w:p>
    <w:p w14:paraId="6B6640B6" w14:textId="77777777" w:rsidR="00252F20" w:rsidRPr="005D6A61" w:rsidRDefault="00AC786C">
      <w:pPr>
        <w:pStyle w:val="LO-normal"/>
        <w:shd w:val="clear" w:color="auto" w:fill="FFFFFF"/>
        <w:spacing w:line="276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5D6A61">
        <w:rPr>
          <w:rFonts w:ascii="Times New Roman" w:hAnsi="Times New Roman" w:cs="Times New Roman"/>
          <w:color w:val="000000"/>
        </w:rPr>
        <w:t xml:space="preserve">Дата </w:t>
      </w:r>
      <w:r w:rsidR="001E1B15" w:rsidRPr="005D6A61">
        <w:rPr>
          <w:rFonts w:ascii="Times New Roman" w:hAnsi="Times New Roman" w:cs="Times New Roman"/>
          <w:color w:val="000000"/>
        </w:rPr>
        <w:t>{ТекущаяДатаПолная} г</w:t>
      </w:r>
    </w:p>
    <w:p w14:paraId="4CCD6B0C" w14:textId="77777777" w:rsidR="00252F20" w:rsidRDefault="00252F20">
      <w:pPr>
        <w:pStyle w:val="LO-normal"/>
        <w:shd w:val="clear" w:color="auto" w:fill="FFFFFF"/>
        <w:spacing w:line="276" w:lineRule="auto"/>
        <w:ind w:left="520" w:right="40" w:firstLine="260"/>
        <w:jc w:val="both"/>
        <w:rPr>
          <w:rFonts w:ascii="Times New Roman" w:hAnsi="Times New Roman" w:cs="Times New Roman"/>
          <w:color w:val="000000"/>
        </w:rPr>
      </w:pPr>
    </w:p>
    <w:p w14:paraId="7F90789B" w14:textId="77777777" w:rsidR="005D6A61" w:rsidRPr="005D6A61" w:rsidRDefault="005D6A61" w:rsidP="005D6A61">
      <w:p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5D6A6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D6A61">
        <w:rPr>
          <w:rFonts w:ascii="Times New Roman" w:hAnsi="Times New Roman" w:cs="Times New Roman"/>
          <w:b/>
          <w:sz w:val="22"/>
          <w:szCs w:val="22"/>
          <w:vertAlign w:val="superscript"/>
        </w:rPr>
        <w:t>ПАМЯТКА ПО УХОДУ ЗА ПОЛОСТИ РТА ПОСЛЕ ОПЕРАЦИИ ВЫДАНА НА РУКИ ____________________ (подпись пациента)</w:t>
      </w:r>
    </w:p>
    <w:p w14:paraId="646FDCED" w14:textId="77777777" w:rsidR="005D6A61" w:rsidRPr="005D6A61" w:rsidRDefault="005D6A61" w:rsidP="005D6A61">
      <w:pPr>
        <w:autoSpaceDN w:val="0"/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327B4B70" w14:textId="77777777" w:rsidR="005D6A61" w:rsidRPr="005D6A61" w:rsidRDefault="005D6A61" w:rsidP="005D6A61">
      <w:p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5D6A61">
        <w:rPr>
          <w:rFonts w:ascii="Times New Roman" w:hAnsi="Times New Roman" w:cs="Times New Roman"/>
          <w:sz w:val="22"/>
          <w:szCs w:val="22"/>
        </w:rPr>
        <w:t xml:space="preserve"> Данное Информированное Добровольное Согласие является неотъемлемой частью медицинской карты</w:t>
      </w:r>
    </w:p>
    <w:p w14:paraId="3F09CB46" w14:textId="77777777" w:rsidR="005D6A61" w:rsidRPr="005D6A61" w:rsidRDefault="005D6A61" w:rsidP="005D6A61">
      <w:pPr>
        <w:pStyle w:val="LO-normal"/>
        <w:shd w:val="clear" w:color="auto" w:fill="FFFFFF"/>
        <w:spacing w:line="276" w:lineRule="auto"/>
        <w:ind w:left="520" w:right="40" w:firstLine="260"/>
        <w:jc w:val="both"/>
        <w:rPr>
          <w:rFonts w:ascii="Times New Roman" w:hAnsi="Times New Roman" w:cs="Times New Roman"/>
          <w:color w:val="000000"/>
        </w:rPr>
      </w:pPr>
    </w:p>
    <w:sectPr w:rsidR="005D6A61" w:rsidRPr="005D6A61">
      <w:pgSz w:w="11906" w:h="16838"/>
      <w:pgMar w:top="695" w:right="641" w:bottom="373" w:left="1260" w:header="0" w:footer="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015"/>
    <w:multiLevelType w:val="hybridMultilevel"/>
    <w:tmpl w:val="6468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5B7"/>
    <w:multiLevelType w:val="multilevel"/>
    <w:tmpl w:val="D332A0B6"/>
    <w:lvl w:ilvl="0">
      <w:start w:val="1"/>
      <w:numFmt w:val="bullet"/>
      <w:lvlText w:val="○"/>
      <w:lvlJc w:val="left"/>
      <w:pPr>
        <w:tabs>
          <w:tab w:val="num" w:pos="0"/>
        </w:tabs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2" w15:restartNumberingAfterBreak="0">
    <w:nsid w:val="54D12DAF"/>
    <w:multiLevelType w:val="multilevel"/>
    <w:tmpl w:val="861A393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71DA788A"/>
    <w:multiLevelType w:val="hybridMultilevel"/>
    <w:tmpl w:val="512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5E93"/>
    <w:multiLevelType w:val="multilevel"/>
    <w:tmpl w:val="F094E70E"/>
    <w:lvl w:ilvl="0">
      <w:start w:val="1"/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61"/>
    <w:rsid w:val="001E1B15"/>
    <w:rsid w:val="00252F20"/>
    <w:rsid w:val="005D6A61"/>
    <w:rsid w:val="008F379B"/>
    <w:rsid w:val="00A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7159"/>
  <w14:defaultImageDpi w14:val="0"/>
  <w15:docId w15:val="{E5AAD19A-087D-41BF-AD47-9A1F513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cs="Courier New"/>
      <w:sz w:val="20"/>
      <w:szCs w:val="20"/>
      <w:lang w:eastAsia="zh-CN" w:bidi="hi-IN"/>
    </w:rPr>
  </w:style>
  <w:style w:type="paragraph" w:styleId="1">
    <w:name w:val="heading 1"/>
    <w:basedOn w:val="LO-normal"/>
    <w:next w:val="LO-normal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val="x-none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val="x-none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Mangal"/>
      <w:b/>
      <w:bCs/>
      <w:i/>
      <w:iCs/>
      <w:sz w:val="23"/>
      <w:szCs w:val="23"/>
      <w:lang w:val="x-none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Mangal"/>
      <w:b/>
      <w:bCs/>
      <w:sz w:val="20"/>
      <w:szCs w:val="20"/>
      <w:lang w:val="x-none" w:eastAsia="zh-CN" w:bidi="hi-IN"/>
    </w:rPr>
  </w:style>
  <w:style w:type="paragraph" w:styleId="a3">
    <w:name w:val="Title"/>
    <w:basedOn w:val="a"/>
    <w:next w:val="a4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a4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eastAsia="Times New Roman" w:cs="Mangal"/>
      <w:sz w:val="18"/>
      <w:szCs w:val="18"/>
      <w:lang w:val="x-none" w:eastAsia="zh-CN" w:bidi="hi-IN"/>
    </w:rPr>
  </w:style>
  <w:style w:type="paragraph" w:styleId="a7">
    <w:name w:val="List"/>
    <w:basedOn w:val="a4"/>
    <w:uiPriority w:val="99"/>
    <w:rPr>
      <w:rFonts w:cs="Ari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00" w:hanging="200"/>
    </w:pPr>
    <w:rPr>
      <w:rFonts w:cs="Mangal"/>
      <w:szCs w:val="18"/>
    </w:rPr>
  </w:style>
  <w:style w:type="paragraph" w:styleId="a9">
    <w:name w:val="index heading"/>
    <w:basedOn w:val="a"/>
    <w:uiPriority w:val="99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uppressAutoHyphens/>
      <w:spacing w:after="0" w:line="240" w:lineRule="auto"/>
    </w:pPr>
    <w:rPr>
      <w:rFonts w:cs="Courier New"/>
      <w:sz w:val="20"/>
      <w:szCs w:val="20"/>
      <w:lang w:eastAsia="zh-CN" w:bidi="hi-IN"/>
    </w:rPr>
  </w:style>
  <w:style w:type="paragraph" w:styleId="aa">
    <w:name w:val="Subtitle"/>
    <w:basedOn w:val="LO-normal"/>
    <w:next w:val="LO-normal"/>
    <w:link w:val="ab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Mangal"/>
      <w:sz w:val="21"/>
      <w:szCs w:val="21"/>
      <w:lang w:val="x-none" w:eastAsia="zh-CN" w:bidi="hi-IN"/>
    </w:rPr>
  </w:style>
  <w:style w:type="table" w:customStyle="1" w:styleId="TableNormal0">
    <w:name w:val="Table Normal_0"/>
    <w:pPr>
      <w:suppressAutoHyphens/>
      <w:spacing w:after="0" w:line="240" w:lineRule="auto"/>
    </w:pPr>
    <w:rPr>
      <w:rFonts w:cs="Courier New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locked/>
    <w:rsid w:val="005D6A61"/>
    <w:pPr>
      <w:suppressAutoHyphens/>
      <w:spacing w:after="0" w:line="240" w:lineRule="auto"/>
    </w:pPr>
    <w:rPr>
      <w:rFonts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2024-05-12T13:05:00Z</dcterms:created>
  <dcterms:modified xsi:type="dcterms:W3CDTF">2024-05-12T13:05:00Z</dcterms:modified>
</cp:coreProperties>
</file>